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7F3" w:rsidRPr="00F617F3" w:rsidRDefault="00F617F3" w:rsidP="00F6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17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 казённое общеобразовательное учреждение «Средняя общеобразовательная  школа  №7» </w:t>
      </w:r>
    </w:p>
    <w:p w:rsidR="00412F33" w:rsidRPr="00F617F3" w:rsidRDefault="00412F33" w:rsidP="00F617F3">
      <w:pPr>
        <w:spacing w:after="0"/>
        <w:rPr>
          <w:rFonts w:ascii="Times New Roman" w:hAnsi="Times New Roman" w:cs="Times New Roman"/>
        </w:rPr>
      </w:pPr>
    </w:p>
    <w:p w:rsidR="00412F33" w:rsidRPr="00F617F3" w:rsidRDefault="00412F33" w:rsidP="00F617F3">
      <w:pPr>
        <w:spacing w:after="0"/>
        <w:jc w:val="center"/>
        <w:rPr>
          <w:rFonts w:ascii="Times New Roman" w:hAnsi="Times New Roman" w:cs="Times New Roman"/>
        </w:rPr>
      </w:pPr>
    </w:p>
    <w:p w:rsidR="00F617F3" w:rsidRDefault="00F617F3" w:rsidP="00F617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7F3" w:rsidRPr="00F617F3" w:rsidRDefault="00F617F3" w:rsidP="00F617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Pr="00F617F3">
        <w:rPr>
          <w:rFonts w:ascii="Times New Roman" w:hAnsi="Times New Roman" w:cs="Times New Roman"/>
          <w:sz w:val="32"/>
          <w:szCs w:val="32"/>
        </w:rPr>
        <w:t xml:space="preserve">ВЫПИСКА   </w:t>
      </w:r>
    </w:p>
    <w:p w:rsidR="00F617F3" w:rsidRPr="00F617F3" w:rsidRDefault="00F617F3" w:rsidP="00F617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617F3">
        <w:rPr>
          <w:rFonts w:ascii="Times New Roman" w:hAnsi="Times New Roman" w:cs="Times New Roman"/>
          <w:sz w:val="32"/>
          <w:szCs w:val="32"/>
        </w:rPr>
        <w:t xml:space="preserve">из основной образовательной программы </w:t>
      </w:r>
    </w:p>
    <w:p w:rsidR="00F617F3" w:rsidRPr="00F617F3" w:rsidRDefault="00F617F3" w:rsidP="00F617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617F3">
        <w:rPr>
          <w:rFonts w:ascii="Times New Roman" w:hAnsi="Times New Roman" w:cs="Times New Roman"/>
          <w:sz w:val="32"/>
          <w:szCs w:val="32"/>
        </w:rPr>
        <w:t>начального общего образования</w:t>
      </w:r>
    </w:p>
    <w:p w:rsidR="00F617F3" w:rsidRDefault="00F617F3" w:rsidP="00F617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7F3" w:rsidRDefault="00F617F3" w:rsidP="00F617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7F3" w:rsidRDefault="00F617F3" w:rsidP="00F617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7F3" w:rsidRDefault="00F617F3" w:rsidP="00F617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17F3" w:rsidRDefault="00F617F3" w:rsidP="00F617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F33" w:rsidRDefault="00412F33" w:rsidP="00F617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F33">
        <w:rPr>
          <w:rFonts w:ascii="Times New Roman" w:hAnsi="Times New Roman" w:cs="Times New Roman"/>
          <w:b/>
          <w:sz w:val="32"/>
          <w:szCs w:val="32"/>
        </w:rPr>
        <w:t>УЧЕБНЫЙ ПЛАН</w:t>
      </w:r>
      <w:r w:rsidR="000121C0">
        <w:rPr>
          <w:rFonts w:ascii="Times New Roman" w:hAnsi="Times New Roman" w:cs="Times New Roman"/>
          <w:b/>
          <w:sz w:val="32"/>
          <w:szCs w:val="32"/>
        </w:rPr>
        <w:t xml:space="preserve"> (1 классы)</w:t>
      </w:r>
    </w:p>
    <w:p w:rsidR="00F617F3" w:rsidRDefault="00F617F3" w:rsidP="00F617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основной образовательной программы </w:t>
      </w:r>
    </w:p>
    <w:p w:rsidR="00F617F3" w:rsidRPr="00412F33" w:rsidRDefault="00F617F3" w:rsidP="00F617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начального общего образования</w:t>
      </w:r>
    </w:p>
    <w:p w:rsidR="00412F33" w:rsidRPr="00412F33" w:rsidRDefault="00B35381" w:rsidP="00F6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 w:rsidR="004A68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 w:rsidR="004A68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24</w:t>
      </w:r>
      <w:r w:rsidR="00FF2F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12F33"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</w:t>
      </w:r>
    </w:p>
    <w:p w:rsidR="00412F33" w:rsidRPr="00412F33" w:rsidRDefault="00412F33" w:rsidP="00F617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F33" w:rsidRPr="00412F33" w:rsidRDefault="00412F33" w:rsidP="00F617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12F33" w:rsidRPr="000202A1" w:rsidRDefault="00412F33" w:rsidP="00F61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F33" w:rsidRDefault="00412F33" w:rsidP="00F617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F617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F617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F617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F617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F617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F617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Pr="00F617F3" w:rsidRDefault="00F617F3" w:rsidP="00F6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верна                                            </w:t>
      </w:r>
      <w:r w:rsidR="004A6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30.08.2023</w:t>
      </w:r>
      <w:r w:rsidRPr="00F6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F617F3" w:rsidRPr="00F617F3" w:rsidRDefault="00F617F3" w:rsidP="00F6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F3" w:rsidRDefault="00F617F3" w:rsidP="00F6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F3" w:rsidRDefault="00F617F3" w:rsidP="00F6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F3" w:rsidRPr="00F617F3" w:rsidRDefault="00F617F3" w:rsidP="00F6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F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МКОУ СОШ №7                                            С.В. Прокопова</w:t>
      </w:r>
    </w:p>
    <w:p w:rsidR="00412F33" w:rsidRPr="00F617F3" w:rsidRDefault="00412F33" w:rsidP="00F617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CD0" w:rsidRDefault="000A1CD0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CD0" w:rsidRDefault="000A1CD0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7F3" w:rsidRDefault="00F617F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68FD" w:rsidRPr="004A68FD" w:rsidRDefault="004A68FD" w:rsidP="004A68F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 начального общего образования Муниципальное казенное общеобразовательное учреждение " Средняя общеобразовательная школа № 7"</w:t>
      </w:r>
      <w:r w:rsidRPr="004A68FD">
        <w:rPr>
          <w:rFonts w:ascii="Times New Roman" w:hAnsi="Times New Roman" w:cs="Times New Roman"/>
          <w:sz w:val="24"/>
          <w:szCs w:val="24"/>
        </w:rPr>
        <w:t xml:space="preserve"> </w:t>
      </w: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>, распределяет учебное время, отводимое на их освоение по классам и учебным предметам.</w:t>
      </w:r>
    </w:p>
    <w:p w:rsidR="004A68FD" w:rsidRPr="004A68FD" w:rsidRDefault="004A68FD" w:rsidP="004A68F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является частью образовательной программы Муниципальное казенное общеобразовательное учреждение " Средняя общеобразовательная школа № 7", разработанной в соответствии с ФГОС начального общего образования, с учетом 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 xml:space="preserve"> 1.2.3685-21.</w:t>
      </w:r>
    </w:p>
    <w:p w:rsidR="004A68FD" w:rsidRPr="004A68FD" w:rsidRDefault="004A68FD" w:rsidP="004A6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>Учебный год в Муниципальное казенное общеобразовательное учреждение " Средняя общеобразовательная школа № 7"</w:t>
      </w:r>
      <w:r w:rsidRPr="004A68FD">
        <w:rPr>
          <w:rFonts w:ascii="Times New Roman" w:hAnsi="Times New Roman" w:cs="Times New Roman"/>
          <w:sz w:val="24"/>
          <w:szCs w:val="24"/>
        </w:rPr>
        <w:t xml:space="preserve"> </w:t>
      </w: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 xml:space="preserve">начинается </w:t>
      </w:r>
      <w:r w:rsidRPr="004A68FD">
        <w:rPr>
          <w:rFonts w:ascii="Times New Roman" w:hAnsi="Times New Roman" w:cs="Times New Roman"/>
          <w:sz w:val="24"/>
          <w:szCs w:val="24"/>
        </w:rPr>
        <w:t xml:space="preserve">01.09.2023 </w:t>
      </w: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Pr="004A68FD">
        <w:rPr>
          <w:rFonts w:ascii="Times New Roman" w:hAnsi="Times New Roman" w:cs="Times New Roman"/>
          <w:sz w:val="24"/>
          <w:szCs w:val="24"/>
        </w:rPr>
        <w:t xml:space="preserve">25.05.2024. </w:t>
      </w:r>
    </w:p>
    <w:p w:rsidR="004A68FD" w:rsidRPr="004A68FD" w:rsidRDefault="004A68FD" w:rsidP="004A68F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4A68FD" w:rsidRPr="004A68FD" w:rsidRDefault="004A68FD" w:rsidP="004A68F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  в 1 классе - 21 час, во 2 – 4 классах – 26 часов</w:t>
      </w:r>
      <w:proofErr w:type="gramStart"/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A68FD" w:rsidRPr="004A68FD" w:rsidRDefault="004A68FD" w:rsidP="004A68F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4A68FD" w:rsidRPr="004A68FD" w:rsidRDefault="004A68FD" w:rsidP="004A68FD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4A68FD" w:rsidRPr="004A68FD" w:rsidRDefault="004A68FD" w:rsidP="004A68FD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4A68FD" w:rsidRPr="004A68FD" w:rsidRDefault="004A68FD" w:rsidP="004A68F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4A68FD" w:rsidRPr="004A68FD" w:rsidRDefault="004A68FD" w:rsidP="004A68F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4A68FD">
        <w:rPr>
          <w:rFonts w:ascii="Times New Roman" w:hAnsi="Times New Roman" w:cs="Times New Roman"/>
          <w:sz w:val="24"/>
          <w:szCs w:val="24"/>
        </w:rPr>
        <w:t>40</w:t>
      </w: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:rsidR="004A68FD" w:rsidRPr="004A68FD" w:rsidRDefault="004A68FD" w:rsidP="004A68F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4A68FD" w:rsidRPr="004A68FD" w:rsidRDefault="004A68FD" w:rsidP="004A68FD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4A68FD" w:rsidRPr="004A68FD" w:rsidRDefault="004A68FD" w:rsidP="004A68FD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4A68FD" w:rsidRPr="004A68FD" w:rsidRDefault="004A68FD" w:rsidP="004A68FD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4A68FD" w:rsidRPr="004A68FD" w:rsidRDefault="004A68FD" w:rsidP="004A68F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4A68FD" w:rsidRPr="004A68FD" w:rsidRDefault="004A68FD" w:rsidP="004A68F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 6-и дневной учебной неделе.</w:t>
      </w:r>
    </w:p>
    <w:p w:rsidR="004A68FD" w:rsidRPr="004A68FD" w:rsidRDefault="004A68FD" w:rsidP="004A68F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A68FD" w:rsidRPr="004A68FD" w:rsidRDefault="004A68FD" w:rsidP="004A68F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>В обязательную часть учебного плана в соответствии с п. 32.1. ФГОС НОО входят следующие для обязательного изучения предметные области и учебные предметы (учебные модули):</w:t>
      </w:r>
    </w:p>
    <w:tbl>
      <w:tblPr>
        <w:tblStyle w:val="a4"/>
        <w:tblW w:w="0" w:type="auto"/>
        <w:tblLook w:val="04A0"/>
      </w:tblPr>
      <w:tblGrid>
        <w:gridCol w:w="4761"/>
        <w:gridCol w:w="4761"/>
      </w:tblGrid>
      <w:tr w:rsidR="000121C0" w:rsidRPr="000121C0" w:rsidTr="000121C0">
        <w:trPr>
          <w:trHeight w:val="485"/>
        </w:trPr>
        <w:tc>
          <w:tcPr>
            <w:tcW w:w="476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476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Учебный предмет (учебный модуль)</w:t>
            </w:r>
          </w:p>
        </w:tc>
      </w:tr>
      <w:tr w:rsidR="000121C0" w:rsidRPr="000121C0" w:rsidTr="000121C0">
        <w:trPr>
          <w:trHeight w:val="495"/>
        </w:trPr>
        <w:tc>
          <w:tcPr>
            <w:tcW w:w="476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76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121C0" w:rsidRPr="000121C0" w:rsidTr="000121C0">
        <w:trPr>
          <w:trHeight w:val="929"/>
        </w:trPr>
        <w:tc>
          <w:tcPr>
            <w:tcW w:w="476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76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республики Российской Федерации</w:t>
            </w:r>
          </w:p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</w:tr>
      <w:tr w:rsidR="000121C0" w:rsidRPr="000121C0" w:rsidTr="000121C0">
        <w:trPr>
          <w:trHeight w:val="253"/>
        </w:trPr>
        <w:tc>
          <w:tcPr>
            <w:tcW w:w="476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6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</w:tr>
      <w:tr w:rsidR="000121C0" w:rsidRPr="000121C0" w:rsidTr="000121C0">
        <w:trPr>
          <w:trHeight w:val="485"/>
        </w:trPr>
        <w:tc>
          <w:tcPr>
            <w:tcW w:w="476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6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0121C0" w:rsidRPr="000121C0" w:rsidTr="000121C0">
        <w:trPr>
          <w:trHeight w:val="738"/>
        </w:trPr>
        <w:tc>
          <w:tcPr>
            <w:tcW w:w="476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</w:tc>
        <w:tc>
          <w:tcPr>
            <w:tcW w:w="476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121C0" w:rsidRPr="000121C0" w:rsidTr="000121C0">
        <w:trPr>
          <w:trHeight w:val="3700"/>
        </w:trPr>
        <w:tc>
          <w:tcPr>
            <w:tcW w:w="476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76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-учебный модуль «Основы православной культуры»</w:t>
            </w:r>
          </w:p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 xml:space="preserve">-учебный модуль «Основы иудейской культуры» </w:t>
            </w:r>
          </w:p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 xml:space="preserve">-учебный модуль «Основы буддийской культуры» </w:t>
            </w:r>
          </w:p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-учебный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«Основы исламск</w:t>
            </w: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 xml:space="preserve">ой культуры» </w:t>
            </w:r>
          </w:p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-учебный модуль «Основы религиозных 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народов России»</w:t>
            </w:r>
          </w:p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-учебный модуль «Основы светской этики»</w:t>
            </w:r>
          </w:p>
        </w:tc>
      </w:tr>
      <w:tr w:rsidR="000121C0" w:rsidRPr="000121C0" w:rsidTr="000121C0">
        <w:trPr>
          <w:trHeight w:val="128"/>
        </w:trPr>
        <w:tc>
          <w:tcPr>
            <w:tcW w:w="476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76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0121C0" w:rsidRPr="000121C0" w:rsidTr="000121C0">
        <w:trPr>
          <w:trHeight w:val="128"/>
        </w:trPr>
        <w:tc>
          <w:tcPr>
            <w:tcW w:w="4761" w:type="dxa"/>
          </w:tcPr>
          <w:p w:rsidR="000121C0" w:rsidRPr="000121C0" w:rsidRDefault="000121C0" w:rsidP="0001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76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0121C0" w:rsidRPr="000121C0" w:rsidTr="000121C0">
        <w:trPr>
          <w:trHeight w:val="128"/>
        </w:trPr>
        <w:tc>
          <w:tcPr>
            <w:tcW w:w="476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76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</w:tbl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 xml:space="preserve"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в том числе русского языка как родного языка, на основе заявления родителей (законных представителей) несовершеннолетних обучающихся. 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 xml:space="preserve">В МКОУ СОШ №7 языком преподавания является русский язык, и в соответствии с п. 32.1. ФГОС НОО изучение родного языка (русского) и литературного чтения на родном языке (русском) 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 обучающихся в срок до 1 сентября учебного  года. В своих заявлениях родители (законные представители) несовершеннолетних обучающихся МКОУ СОШ №7 перед новым учебным </w:t>
      </w:r>
      <w:r w:rsidR="004A68FD">
        <w:rPr>
          <w:rFonts w:ascii="Times New Roman" w:hAnsi="Times New Roman" w:cs="Times New Roman"/>
          <w:sz w:val="24"/>
          <w:szCs w:val="24"/>
        </w:rPr>
        <w:t>годом (в срок до 1 сентября 2023</w:t>
      </w:r>
      <w:r w:rsidRPr="000121C0">
        <w:rPr>
          <w:rFonts w:ascii="Times New Roman" w:hAnsi="Times New Roman" w:cs="Times New Roman"/>
          <w:sz w:val="24"/>
          <w:szCs w:val="24"/>
        </w:rPr>
        <w:t xml:space="preserve"> года) отказались от изучения предметов «Родной язык (русский)» и </w:t>
      </w:r>
      <w:r w:rsidRPr="000121C0">
        <w:rPr>
          <w:rFonts w:ascii="Times New Roman" w:hAnsi="Times New Roman" w:cs="Times New Roman"/>
          <w:sz w:val="24"/>
          <w:szCs w:val="24"/>
        </w:rPr>
        <w:lastRenderedPageBreak/>
        <w:t>«Литературное чтение на родном языке (русском)», в связи с тем, что на языке образования (русском) изучаются обязательные предметы «Русский язык» и «Литературное чтение».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 xml:space="preserve">Изучение ряда предметов обязательных предметных областей учебного плана организуется по выбору участников образовательных отношений – заявлению родителей (законных представителей) несовершеннолетних обучающихся. </w:t>
      </w:r>
      <w:proofErr w:type="gramStart"/>
      <w:r w:rsidRPr="000121C0">
        <w:rPr>
          <w:rFonts w:ascii="Times New Roman" w:hAnsi="Times New Roman" w:cs="Times New Roman"/>
          <w:sz w:val="24"/>
          <w:szCs w:val="24"/>
        </w:rPr>
        <w:t>Выбор участников образовательных отношений по изучению таких учебных предметов, учебных курсов, учебных модулей учебного плана МКОУ СОШ №7 осуществляется посредством сбора заявлений с родителей (законных представителей) несовершеннолетних обучающихся в срок до 1 сентября нового учебного года в рамках изучения обязательной предметной области «Основы религиозных культур и светской этики» выбор одного из учебного модуля из предложенного перечня: учебный модуль «Основы православной</w:t>
      </w:r>
      <w:proofErr w:type="gramEnd"/>
      <w:r w:rsidRPr="000121C0">
        <w:rPr>
          <w:rFonts w:ascii="Times New Roman" w:hAnsi="Times New Roman" w:cs="Times New Roman"/>
          <w:sz w:val="24"/>
          <w:szCs w:val="24"/>
        </w:rPr>
        <w:t xml:space="preserve"> культуры», учебный модуль «Основы иудейской культуры», учебный модуль «Основы буддийской культуры», </w:t>
      </w:r>
      <w:r>
        <w:rPr>
          <w:rFonts w:ascii="Times New Roman" w:hAnsi="Times New Roman" w:cs="Times New Roman"/>
          <w:sz w:val="24"/>
          <w:szCs w:val="24"/>
        </w:rPr>
        <w:t>учебный модуль «Основы исламск</w:t>
      </w:r>
      <w:r w:rsidRPr="000121C0">
        <w:rPr>
          <w:rFonts w:ascii="Times New Roman" w:hAnsi="Times New Roman" w:cs="Times New Roman"/>
          <w:sz w:val="24"/>
          <w:szCs w:val="24"/>
        </w:rPr>
        <w:t>ой культуры», учебный модуль «Основы религиозных  культур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1C0">
        <w:rPr>
          <w:rFonts w:ascii="Times New Roman" w:hAnsi="Times New Roman" w:cs="Times New Roman"/>
          <w:sz w:val="24"/>
          <w:szCs w:val="24"/>
        </w:rPr>
        <w:t>народов России», учебный модуль «Основы светской этики».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 xml:space="preserve">В 4 классе реализуется обязательная предметная область «Основы религиозных культур и светской этики» (далее ОРКСЭ) по выбору модулей для обучающихся 4 – х классов (1 час в неделю, всего – 34 часа). </w:t>
      </w:r>
      <w:proofErr w:type="gramStart"/>
      <w:r w:rsidRPr="000121C0">
        <w:rPr>
          <w:rFonts w:ascii="Times New Roman" w:hAnsi="Times New Roman" w:cs="Times New Roman"/>
          <w:sz w:val="24"/>
          <w:szCs w:val="24"/>
        </w:rPr>
        <w:t>Выбор модуля, изучаемого в рамках обязательной предметной области «Основы религиозных культур и светской этики» 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21C0">
        <w:rPr>
          <w:rFonts w:ascii="Times New Roman" w:hAnsi="Times New Roman" w:cs="Times New Roman"/>
          <w:sz w:val="24"/>
          <w:szCs w:val="24"/>
        </w:rPr>
        <w:t>ется родителями (законными представителями) обучающихся посредством сбора письменных заявлений родителей и зафиксирован протоколами родительских собраний.</w:t>
      </w:r>
      <w:proofErr w:type="gramEnd"/>
      <w:r w:rsidRPr="000121C0">
        <w:rPr>
          <w:rFonts w:ascii="Times New Roman" w:hAnsi="Times New Roman" w:cs="Times New Roman"/>
          <w:sz w:val="24"/>
          <w:szCs w:val="24"/>
        </w:rPr>
        <w:t xml:space="preserve"> Возможно деление класса на группы при проведении занятий в рамках модульного изучения обязательной предметной области «Основы религиозных культур и светской этики» при выборе  родителями (законными представителями) обучающихся одного класса двух и более модулей. 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 xml:space="preserve">Деление обучающихся  на две и более группы осуществляется (п. 20 ФГОС НОО) в рамках изучения следующих предметов: 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>- учебный предмет «Иностранный (английский) язык» (со 2 по 4 классы)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>- учебный курс «Информатика» (с 3 по 4 классы).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>Образовательная деятельность при реализации ООП НОО учитывает требования СанПиН 1.2.3685-21: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44"/>
        <w:gridCol w:w="2959"/>
        <w:gridCol w:w="2951"/>
      </w:tblGrid>
      <w:tr w:rsidR="000121C0" w:rsidRPr="000121C0" w:rsidTr="000121C0">
        <w:trPr>
          <w:trHeight w:val="67"/>
        </w:trPr>
        <w:tc>
          <w:tcPr>
            <w:tcW w:w="3544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при 5 – дневной учебной неделе, не более </w:t>
            </w:r>
          </w:p>
        </w:tc>
        <w:tc>
          <w:tcPr>
            <w:tcW w:w="2959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21 ч</w:t>
            </w:r>
          </w:p>
        </w:tc>
      </w:tr>
      <w:tr w:rsidR="000121C0" w:rsidRPr="000121C0" w:rsidTr="000121C0">
        <w:trPr>
          <w:trHeight w:val="67"/>
        </w:trPr>
        <w:tc>
          <w:tcPr>
            <w:tcW w:w="3544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при 6 – дневной учебной неделе, не более </w:t>
            </w:r>
          </w:p>
        </w:tc>
        <w:tc>
          <w:tcPr>
            <w:tcW w:w="2959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2 – 4  класс</w:t>
            </w:r>
          </w:p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26 ч</w:t>
            </w:r>
          </w:p>
        </w:tc>
      </w:tr>
      <w:tr w:rsidR="000121C0" w:rsidRPr="000121C0" w:rsidTr="000121C0">
        <w:trPr>
          <w:trHeight w:val="67"/>
        </w:trPr>
        <w:tc>
          <w:tcPr>
            <w:tcW w:w="3544" w:type="dxa"/>
            <w:vMerge w:val="restart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занятия </w:t>
            </w:r>
            <w:proofErr w:type="gramStart"/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121C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обучающегося, не более </w:t>
            </w:r>
          </w:p>
        </w:tc>
        <w:tc>
          <w:tcPr>
            <w:tcW w:w="2959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1 класс (сентябрь – декабрь)</w:t>
            </w:r>
          </w:p>
        </w:tc>
        <w:tc>
          <w:tcPr>
            <w:tcW w:w="295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0121C0" w:rsidRPr="000121C0" w:rsidTr="000121C0">
        <w:trPr>
          <w:trHeight w:val="67"/>
        </w:trPr>
        <w:tc>
          <w:tcPr>
            <w:tcW w:w="3544" w:type="dxa"/>
            <w:vMerge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 xml:space="preserve">1 класс (январь – май) </w:t>
            </w:r>
          </w:p>
        </w:tc>
        <w:tc>
          <w:tcPr>
            <w:tcW w:w="295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0121C0" w:rsidRPr="000121C0" w:rsidTr="000121C0">
        <w:trPr>
          <w:trHeight w:val="67"/>
        </w:trPr>
        <w:tc>
          <w:tcPr>
            <w:tcW w:w="3544" w:type="dxa"/>
            <w:vMerge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классы, в которых обучаются дети с ОВЗ</w:t>
            </w:r>
          </w:p>
        </w:tc>
        <w:tc>
          <w:tcPr>
            <w:tcW w:w="295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0121C0" w:rsidRPr="000121C0" w:rsidTr="000121C0">
        <w:trPr>
          <w:trHeight w:val="67"/>
        </w:trPr>
        <w:tc>
          <w:tcPr>
            <w:tcW w:w="3544" w:type="dxa"/>
            <w:vMerge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295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0121C0" w:rsidRPr="000121C0" w:rsidTr="000121C0">
        <w:trPr>
          <w:trHeight w:val="67"/>
        </w:trPr>
        <w:tc>
          <w:tcPr>
            <w:tcW w:w="3544" w:type="dxa"/>
            <w:vMerge w:val="restart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дневной суммарной образовательной нагрузки для </w:t>
            </w:r>
            <w:proofErr w:type="gramStart"/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2959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95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4 урока</w:t>
            </w:r>
          </w:p>
        </w:tc>
      </w:tr>
      <w:tr w:rsidR="000121C0" w:rsidRPr="000121C0" w:rsidTr="000121C0">
        <w:trPr>
          <w:trHeight w:val="67"/>
        </w:trPr>
        <w:tc>
          <w:tcPr>
            <w:tcW w:w="3544" w:type="dxa"/>
            <w:vMerge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 xml:space="preserve">2 – 4 классы </w:t>
            </w:r>
          </w:p>
        </w:tc>
        <w:tc>
          <w:tcPr>
            <w:tcW w:w="295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5 уроков</w:t>
            </w:r>
          </w:p>
        </w:tc>
      </w:tr>
      <w:tr w:rsidR="000121C0" w:rsidRPr="000121C0" w:rsidTr="000121C0">
        <w:trPr>
          <w:trHeight w:val="67"/>
        </w:trPr>
        <w:tc>
          <w:tcPr>
            <w:tcW w:w="3544" w:type="dxa"/>
            <w:vMerge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2 – 4 классы, в которых обучаются дети с ОВЗ</w:t>
            </w:r>
          </w:p>
        </w:tc>
        <w:tc>
          <w:tcPr>
            <w:tcW w:w="295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5 уроков</w:t>
            </w:r>
          </w:p>
        </w:tc>
      </w:tr>
      <w:tr w:rsidR="000121C0" w:rsidRPr="000121C0" w:rsidTr="000121C0">
        <w:trPr>
          <w:trHeight w:val="67"/>
        </w:trPr>
        <w:tc>
          <w:tcPr>
            <w:tcW w:w="3544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Проведение сдвоенных уроков</w:t>
            </w:r>
          </w:p>
        </w:tc>
        <w:tc>
          <w:tcPr>
            <w:tcW w:w="2959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295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 xml:space="preserve">Не проводятся, за исключением уроков физической культуры по </w:t>
            </w:r>
            <w:r w:rsidRPr="00012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плаванию</w:t>
            </w:r>
          </w:p>
        </w:tc>
      </w:tr>
      <w:tr w:rsidR="000121C0" w:rsidRPr="000121C0" w:rsidTr="000121C0">
        <w:trPr>
          <w:trHeight w:val="67"/>
        </w:trPr>
        <w:tc>
          <w:tcPr>
            <w:tcW w:w="3544" w:type="dxa"/>
            <w:vMerge w:val="restart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выполнения домашних заданий, не более</w:t>
            </w:r>
          </w:p>
        </w:tc>
        <w:tc>
          <w:tcPr>
            <w:tcW w:w="2959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95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0121C0" w:rsidRPr="000121C0" w:rsidTr="000121C0">
        <w:trPr>
          <w:trHeight w:val="67"/>
        </w:trPr>
        <w:tc>
          <w:tcPr>
            <w:tcW w:w="3544" w:type="dxa"/>
            <w:vMerge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2 – 3 класс</w:t>
            </w:r>
          </w:p>
        </w:tc>
        <w:tc>
          <w:tcPr>
            <w:tcW w:w="295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1,5 ч</w:t>
            </w:r>
          </w:p>
        </w:tc>
      </w:tr>
      <w:tr w:rsidR="000121C0" w:rsidRPr="000121C0" w:rsidTr="000121C0">
        <w:trPr>
          <w:trHeight w:val="67"/>
        </w:trPr>
        <w:tc>
          <w:tcPr>
            <w:tcW w:w="3544" w:type="dxa"/>
            <w:vMerge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951" w:type="dxa"/>
          </w:tcPr>
          <w:p w:rsidR="000121C0" w:rsidRPr="000121C0" w:rsidRDefault="000121C0" w:rsidP="00012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C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</w:tbl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>Общий объем аудиторной работы обучающихся за 4 учебных года не может соста</w:t>
      </w:r>
      <w:r w:rsidR="004A68FD">
        <w:rPr>
          <w:rFonts w:ascii="Times New Roman" w:hAnsi="Times New Roman" w:cs="Times New Roman"/>
          <w:sz w:val="24"/>
          <w:szCs w:val="24"/>
        </w:rPr>
        <w:t xml:space="preserve">влять менее 2954 ч и более 3345 </w:t>
      </w:r>
      <w:r w:rsidRPr="000121C0">
        <w:rPr>
          <w:rFonts w:ascii="Times New Roman" w:hAnsi="Times New Roman" w:cs="Times New Roman"/>
          <w:sz w:val="24"/>
          <w:szCs w:val="24"/>
        </w:rPr>
        <w:t xml:space="preserve">ч в соответствии с требованиями п. 32.1 ФГОС НОО. Общий объем аудиторной работы </w:t>
      </w:r>
      <w:proofErr w:type="gramStart"/>
      <w:r w:rsidRPr="00012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21C0">
        <w:rPr>
          <w:rFonts w:ascii="Times New Roman" w:hAnsi="Times New Roman" w:cs="Times New Roman"/>
          <w:sz w:val="24"/>
          <w:szCs w:val="24"/>
        </w:rPr>
        <w:t xml:space="preserve"> МКОУ СОШ №7 за 4 учебных года</w:t>
      </w:r>
      <w:r>
        <w:rPr>
          <w:rFonts w:ascii="Times New Roman" w:hAnsi="Times New Roman" w:cs="Times New Roman"/>
          <w:sz w:val="24"/>
          <w:szCs w:val="24"/>
        </w:rPr>
        <w:t xml:space="preserve"> осво</w:t>
      </w:r>
      <w:r w:rsidR="0082060F">
        <w:rPr>
          <w:rFonts w:ascii="Times New Roman" w:hAnsi="Times New Roman" w:cs="Times New Roman"/>
          <w:sz w:val="24"/>
          <w:szCs w:val="24"/>
        </w:rPr>
        <w:t>ен</w:t>
      </w:r>
      <w:r w:rsidR="004A68FD">
        <w:rPr>
          <w:rFonts w:ascii="Times New Roman" w:hAnsi="Times New Roman" w:cs="Times New Roman"/>
          <w:sz w:val="24"/>
          <w:szCs w:val="24"/>
        </w:rPr>
        <w:t>ия ООП НОО составляет 3</w:t>
      </w:r>
      <w:r w:rsidRPr="000121C0">
        <w:rPr>
          <w:rFonts w:ascii="Times New Roman" w:hAnsi="Times New Roman" w:cs="Times New Roman"/>
          <w:sz w:val="24"/>
          <w:szCs w:val="24"/>
        </w:rPr>
        <w:t>2</w:t>
      </w:r>
      <w:r w:rsidR="004A68FD">
        <w:rPr>
          <w:rFonts w:ascii="Times New Roman" w:hAnsi="Times New Roman" w:cs="Times New Roman"/>
          <w:sz w:val="24"/>
          <w:szCs w:val="24"/>
        </w:rPr>
        <w:t>78</w:t>
      </w:r>
      <w:r w:rsidRPr="000121C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012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21C0">
        <w:rPr>
          <w:rFonts w:ascii="Times New Roman" w:hAnsi="Times New Roman" w:cs="Times New Roman"/>
          <w:sz w:val="24"/>
          <w:szCs w:val="24"/>
        </w:rPr>
        <w:t xml:space="preserve"> в 1 классе устанавливаются в течение года дополнительные недельные каникулы.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 xml:space="preserve">Для удовлетворения биологической потребности в движении независимо от возраста обучающихся в рамках реализации ООП НОО МКОУ СОШ №7 в качестве третьего часа физической культуры (двигательной активности) </w:t>
      </w:r>
      <w:proofErr w:type="gramStart"/>
      <w:r w:rsidRPr="000121C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121C0">
        <w:rPr>
          <w:rFonts w:ascii="Times New Roman" w:hAnsi="Times New Roman" w:cs="Times New Roman"/>
          <w:sz w:val="24"/>
          <w:szCs w:val="24"/>
        </w:rPr>
        <w:t xml:space="preserve"> за пределами учебного плана ООП НОО предоставляется возможность посещения учебного курса внеурочной деятельности «</w:t>
      </w:r>
      <w:proofErr w:type="spellStart"/>
      <w:r w:rsidRPr="000121C0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0121C0">
        <w:rPr>
          <w:rFonts w:ascii="Times New Roman" w:hAnsi="Times New Roman" w:cs="Times New Roman"/>
          <w:sz w:val="24"/>
          <w:szCs w:val="24"/>
        </w:rPr>
        <w:t xml:space="preserve"> – ориентированная физическая культура». Выбор данного учебного курса внеурочной деятельности «</w:t>
      </w:r>
      <w:proofErr w:type="spellStart"/>
      <w:r w:rsidRPr="000121C0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0121C0">
        <w:rPr>
          <w:rFonts w:ascii="Times New Roman" w:hAnsi="Times New Roman" w:cs="Times New Roman"/>
          <w:sz w:val="24"/>
          <w:szCs w:val="24"/>
        </w:rPr>
        <w:t xml:space="preserve"> – ориентированная физическая культура» 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21C0">
        <w:rPr>
          <w:rFonts w:ascii="Times New Roman" w:hAnsi="Times New Roman" w:cs="Times New Roman"/>
          <w:sz w:val="24"/>
          <w:szCs w:val="24"/>
        </w:rPr>
        <w:t>ется родителями (законными представителями) обучающихся посредством сбора письменных заявлений родителей несовершеннолетних обучающихся МКОУ СОШ №7 и учиты</w:t>
      </w:r>
      <w:r>
        <w:rPr>
          <w:rFonts w:ascii="Times New Roman" w:hAnsi="Times New Roman" w:cs="Times New Roman"/>
          <w:sz w:val="24"/>
          <w:szCs w:val="24"/>
        </w:rPr>
        <w:t>вает образовательные потребност</w:t>
      </w:r>
      <w:r w:rsidRPr="000121C0">
        <w:rPr>
          <w:rFonts w:ascii="Times New Roman" w:hAnsi="Times New Roman" w:cs="Times New Roman"/>
          <w:sz w:val="24"/>
          <w:szCs w:val="24"/>
        </w:rPr>
        <w:t xml:space="preserve">и и интересы обучающихся. </w:t>
      </w:r>
      <w:proofErr w:type="gramStart"/>
      <w:r w:rsidRPr="000121C0">
        <w:rPr>
          <w:rFonts w:ascii="Times New Roman" w:hAnsi="Times New Roman" w:cs="Times New Roman"/>
          <w:sz w:val="24"/>
          <w:szCs w:val="24"/>
        </w:rPr>
        <w:t>Содержание данного учебного  курса внеурочной деятельности включает в себя изучение популярных национальных видов спорта, подвижных игр и развлечений, основывающиеся на этнокультурных, исторических и современных традиций региона и школы.</w:t>
      </w:r>
      <w:proofErr w:type="gramEnd"/>
      <w:r w:rsidRPr="000121C0">
        <w:rPr>
          <w:rFonts w:ascii="Times New Roman" w:hAnsi="Times New Roman" w:cs="Times New Roman"/>
          <w:sz w:val="24"/>
          <w:szCs w:val="24"/>
        </w:rPr>
        <w:t xml:space="preserve"> Учебный  курс внеурочной деятельности «</w:t>
      </w:r>
      <w:proofErr w:type="spellStart"/>
      <w:r w:rsidRPr="000121C0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0121C0">
        <w:rPr>
          <w:rFonts w:ascii="Times New Roman" w:hAnsi="Times New Roman" w:cs="Times New Roman"/>
          <w:sz w:val="24"/>
          <w:szCs w:val="24"/>
        </w:rPr>
        <w:t xml:space="preserve"> – ориентированная 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1C0">
        <w:rPr>
          <w:rFonts w:ascii="Times New Roman" w:hAnsi="Times New Roman" w:cs="Times New Roman"/>
          <w:sz w:val="24"/>
          <w:szCs w:val="24"/>
        </w:rPr>
        <w:t xml:space="preserve">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21C0">
        <w:rPr>
          <w:rFonts w:ascii="Times New Roman" w:hAnsi="Times New Roman" w:cs="Times New Roman"/>
          <w:sz w:val="24"/>
          <w:szCs w:val="24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образовательных отношений, из перечня, предлагаемого МКОУ СОШ №7, включает учебные предметы, учебные курсы (в том числе внеурочной деятельности), учебные модули по выбору родителей (законных представителей) несовершеннолетних обучающихся, с целью удовлетворения различных </w:t>
      </w:r>
      <w:proofErr w:type="spellStart"/>
      <w:r w:rsidRPr="000121C0">
        <w:rPr>
          <w:rFonts w:ascii="Times New Roman" w:hAnsi="Times New Roman" w:cs="Times New Roman"/>
          <w:sz w:val="24"/>
          <w:szCs w:val="24"/>
        </w:rPr>
        <w:t>итересов</w:t>
      </w:r>
      <w:proofErr w:type="spellEnd"/>
      <w:r w:rsidRPr="000121C0">
        <w:rPr>
          <w:rFonts w:ascii="Times New Roman" w:hAnsi="Times New Roman" w:cs="Times New Roman"/>
          <w:sz w:val="24"/>
          <w:szCs w:val="24"/>
        </w:rPr>
        <w:t xml:space="preserve"> обучающихся, потребностей в физическом развитии и совершенствовании, а также учитывающие этнокультурные интересы (п. 32.1 ФГОС НОО).</w:t>
      </w:r>
      <w:proofErr w:type="gramEnd"/>
      <w:r w:rsidRPr="000121C0">
        <w:rPr>
          <w:rFonts w:ascii="Times New Roman" w:hAnsi="Times New Roman" w:cs="Times New Roman"/>
          <w:sz w:val="24"/>
          <w:szCs w:val="24"/>
        </w:rPr>
        <w:t xml:space="preserve"> Часы части учебного плана, формируемой участниками образовательных отношений, использованы на увеличение учебных часов, предусмотренных на изучение отдельных учебных предметов обязательной части, в том числе на углубленном уровне: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>- учебный курс «Тайны русского слова» (по 1 часу во 2 – 3  класса)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>- учебный курс «Удив</w:t>
      </w:r>
      <w:r w:rsidR="004A68FD">
        <w:rPr>
          <w:rFonts w:ascii="Times New Roman" w:hAnsi="Times New Roman" w:cs="Times New Roman"/>
          <w:sz w:val="24"/>
          <w:szCs w:val="24"/>
        </w:rPr>
        <w:t>ительный мир слов» (по 0, 5 часа</w:t>
      </w:r>
      <w:r w:rsidRPr="000121C0">
        <w:rPr>
          <w:rFonts w:ascii="Times New Roman" w:hAnsi="Times New Roman" w:cs="Times New Roman"/>
          <w:sz w:val="24"/>
          <w:szCs w:val="24"/>
        </w:rPr>
        <w:t xml:space="preserve"> в 4 классах)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>- учебный курс «Занимательная математика» (по 1 часу в 2 – 3 классах)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 xml:space="preserve">Часть  учебного плана, формируемая участниками образовательных отношений, обеспечивает реализацию образовательных потребностей обучающихся и соответствующего запроса родителей  (законных представителей) несовершеннолетних обучающихся (письменные заявления) и предусматривает учебные курсы, обеспечивающие удовлетворение различных интересов обучающихся: 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>- учебный курс «Информатика» введен для формирования первоначальных представлений о компьютерной грамотности (по 1 часу в 3 – 4 классах)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 xml:space="preserve">- учебный курс «Функциональная грамотность» введен для формирования функциональной грамотности обучающихся, включающей овладение ключевыми компетенциями, составляющими основу готовности к успешному взаимодействию с </w:t>
      </w:r>
      <w:r w:rsidRPr="000121C0">
        <w:rPr>
          <w:rFonts w:ascii="Times New Roman" w:hAnsi="Times New Roman" w:cs="Times New Roman"/>
          <w:sz w:val="24"/>
          <w:szCs w:val="24"/>
        </w:rPr>
        <w:lastRenderedPageBreak/>
        <w:t>изменяющимся миром и дальнейшему успешному образованию (п. 34.2 ФГОС НОО) (по 1 часу во 2 – 4 классах)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>- учебный курс «Финансовая грамотность» введен для формирования фина</w:t>
      </w:r>
      <w:r w:rsidR="00EE6DE5">
        <w:rPr>
          <w:rFonts w:ascii="Times New Roman" w:hAnsi="Times New Roman" w:cs="Times New Roman"/>
          <w:sz w:val="24"/>
          <w:szCs w:val="24"/>
        </w:rPr>
        <w:t>н</w:t>
      </w:r>
      <w:r w:rsidRPr="000121C0">
        <w:rPr>
          <w:rFonts w:ascii="Times New Roman" w:hAnsi="Times New Roman" w:cs="Times New Roman"/>
          <w:sz w:val="24"/>
          <w:szCs w:val="24"/>
        </w:rPr>
        <w:t>совой грамотности обучающихся, развития экономического образа мышления, воспитания ответственности и нравственного поведения в области экономических отношений (по 0,5 часа в 4 классах)</w:t>
      </w:r>
    </w:p>
    <w:p w:rsidR="000121C0" w:rsidRPr="000121C0" w:rsidRDefault="000121C0" w:rsidP="000121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1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0121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21C0">
        <w:rPr>
          <w:rFonts w:ascii="Times New Roman" w:hAnsi="Times New Roman" w:cs="Times New Roman"/>
          <w:sz w:val="24"/>
          <w:szCs w:val="24"/>
        </w:rPr>
        <w:t xml:space="preserve"> 22 ст. 2 ФЗ от 29.12.2012 г № 273-ФЗ «Об образовании в Российской Федерации» учебный план – документ, который определяет перечень, трудоемкость, последовательность и распределение по периодам обучения учебных предметов, учебных курсов, учебных модулей, практик, иных видов учебной деятельности и формы промежуточной аттестации обучающихся.</w:t>
      </w:r>
    </w:p>
    <w:p w:rsidR="000121C0" w:rsidRPr="000121C0" w:rsidRDefault="000121C0" w:rsidP="000121C0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1C0">
        <w:rPr>
          <w:rFonts w:ascii="Times New Roman" w:hAnsi="Times New Roman" w:cs="Times New Roman"/>
          <w:sz w:val="24"/>
          <w:szCs w:val="24"/>
        </w:rPr>
        <w:t xml:space="preserve">Освоение ООП НОО сопровождается промежуточной аттестацией </w:t>
      </w:r>
      <w:proofErr w:type="gramStart"/>
      <w:r w:rsidRPr="00012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21C0">
        <w:rPr>
          <w:rFonts w:ascii="Times New Roman" w:hAnsi="Times New Roman" w:cs="Times New Roman"/>
          <w:sz w:val="24"/>
          <w:szCs w:val="24"/>
        </w:rPr>
        <w:t>. Промежуточная аттестация проводится в соответствии с «Положением о формах, периодичности и порядке текущего контроля успеваемости  и промежуточной аттестации обучающихся МКОУ  СОШ №7».Сроки проведения промежуточной аттестации определяются календарным графиком ООП НОО. В МКОУ СОШ № 7 промежуточная аттестация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121C0">
        <w:rPr>
          <w:rFonts w:ascii="Times New Roman" w:hAnsi="Times New Roman" w:cs="Times New Roman"/>
          <w:sz w:val="24"/>
          <w:szCs w:val="24"/>
        </w:rPr>
        <w:t xml:space="preserve">проводиться в форме: </w:t>
      </w:r>
      <w:r w:rsidRPr="000121C0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комплексной контрольной работы; итоговой контрольной работы; всероссийских проверочных работ; тестирования; защиты индивидуального/группового проекта; иных формах, определяемых образовательными программами МКОУ СОШ № 7 и (или) индивидуальными учебными планами. В рамках изучения модулей обязательной предметной области «Основы религиозных культур и светской Этики» формой промежуточной аттестации является зачет. </w:t>
      </w:r>
    </w:p>
    <w:p w:rsidR="004A68FD" w:rsidRPr="004A68FD" w:rsidRDefault="004A68FD" w:rsidP="004A68F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4A68FD" w:rsidRPr="004A68FD" w:rsidRDefault="004A68FD" w:rsidP="004A68FD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A68FD"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EE6DE5" w:rsidRDefault="00EE6DE5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FD" w:rsidRDefault="004A68FD" w:rsidP="004A68F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4A68FD" w:rsidRDefault="004A68FD" w:rsidP="004A68F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791"/>
        <w:gridCol w:w="2832"/>
        <w:gridCol w:w="987"/>
        <w:gridCol w:w="987"/>
        <w:gridCol w:w="987"/>
        <w:gridCol w:w="987"/>
      </w:tblGrid>
      <w:tr w:rsidR="004A68FD" w:rsidTr="00BB026D">
        <w:tc>
          <w:tcPr>
            <w:tcW w:w="6000" w:type="dxa"/>
            <w:vMerge w:val="restart"/>
            <w:shd w:val="clear" w:color="auto" w:fill="D9D9D9"/>
          </w:tcPr>
          <w:p w:rsidR="004A68FD" w:rsidRDefault="004A68FD" w:rsidP="00BB026D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4A68FD" w:rsidRDefault="004A68FD" w:rsidP="00BB026D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4A68FD" w:rsidRDefault="004A68FD" w:rsidP="00BB026D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4A68FD" w:rsidTr="00BB026D">
        <w:tc>
          <w:tcPr>
            <w:tcW w:w="2425" w:type="dxa"/>
            <w:vMerge/>
          </w:tcPr>
          <w:p w:rsidR="004A68FD" w:rsidRDefault="004A68FD" w:rsidP="00BB026D"/>
        </w:tc>
        <w:tc>
          <w:tcPr>
            <w:tcW w:w="2425" w:type="dxa"/>
            <w:vMerge/>
          </w:tcPr>
          <w:p w:rsidR="004A68FD" w:rsidRDefault="004A68FD" w:rsidP="00BB026D"/>
        </w:tc>
        <w:tc>
          <w:tcPr>
            <w:tcW w:w="0" w:type="dxa"/>
            <w:shd w:val="clear" w:color="auto" w:fill="D9D9D9"/>
          </w:tcPr>
          <w:p w:rsidR="004A68FD" w:rsidRDefault="004A68FD" w:rsidP="00BB026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4A68FD" w:rsidRDefault="004A68FD" w:rsidP="00BB026D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4A68FD" w:rsidRDefault="004A68FD" w:rsidP="00BB026D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4A68FD" w:rsidRDefault="004A68FD" w:rsidP="00BB026D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4A68FD" w:rsidTr="00BB026D">
        <w:tc>
          <w:tcPr>
            <w:tcW w:w="14550" w:type="dxa"/>
            <w:gridSpan w:val="6"/>
            <w:shd w:val="clear" w:color="auto" w:fill="FFFFB3"/>
          </w:tcPr>
          <w:p w:rsidR="004A68FD" w:rsidRDefault="004A68FD" w:rsidP="00BB026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A68FD" w:rsidTr="00BB026D">
        <w:tc>
          <w:tcPr>
            <w:tcW w:w="2425" w:type="dxa"/>
            <w:vMerge w:val="restart"/>
          </w:tcPr>
          <w:p w:rsidR="004A68FD" w:rsidRDefault="004A68FD" w:rsidP="00BB026D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4A68FD" w:rsidRDefault="004A68FD" w:rsidP="00BB026D">
            <w:r>
              <w:t>Русский язык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5</w:t>
            </w:r>
          </w:p>
        </w:tc>
      </w:tr>
      <w:tr w:rsidR="004A68FD" w:rsidTr="00BB026D">
        <w:tc>
          <w:tcPr>
            <w:tcW w:w="2425" w:type="dxa"/>
            <w:vMerge/>
          </w:tcPr>
          <w:p w:rsidR="004A68FD" w:rsidRDefault="004A68FD" w:rsidP="00BB026D"/>
        </w:tc>
        <w:tc>
          <w:tcPr>
            <w:tcW w:w="2425" w:type="dxa"/>
          </w:tcPr>
          <w:p w:rsidR="004A68FD" w:rsidRDefault="004A68FD" w:rsidP="00BB026D">
            <w:r>
              <w:t>Литературное чтение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4</w:t>
            </w:r>
          </w:p>
        </w:tc>
      </w:tr>
      <w:tr w:rsidR="004A68FD" w:rsidTr="00BB026D">
        <w:tc>
          <w:tcPr>
            <w:tcW w:w="2425" w:type="dxa"/>
          </w:tcPr>
          <w:p w:rsidR="004A68FD" w:rsidRDefault="004A68FD" w:rsidP="00BB026D">
            <w:r>
              <w:t>Иностранный язык</w:t>
            </w:r>
          </w:p>
        </w:tc>
        <w:tc>
          <w:tcPr>
            <w:tcW w:w="2425" w:type="dxa"/>
          </w:tcPr>
          <w:p w:rsidR="004A68FD" w:rsidRDefault="004A68FD" w:rsidP="00BB026D">
            <w:r>
              <w:t>Иностранный язык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2</w:t>
            </w:r>
          </w:p>
        </w:tc>
      </w:tr>
      <w:tr w:rsidR="004A68FD" w:rsidTr="00BB026D">
        <w:tc>
          <w:tcPr>
            <w:tcW w:w="2425" w:type="dxa"/>
          </w:tcPr>
          <w:p w:rsidR="004A68FD" w:rsidRDefault="004A68FD" w:rsidP="00BB026D">
            <w:r>
              <w:t>Математика и информатика</w:t>
            </w:r>
          </w:p>
        </w:tc>
        <w:tc>
          <w:tcPr>
            <w:tcW w:w="2425" w:type="dxa"/>
          </w:tcPr>
          <w:p w:rsidR="004A68FD" w:rsidRDefault="004A68FD" w:rsidP="00BB026D">
            <w:r>
              <w:t>Математика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4</w:t>
            </w:r>
          </w:p>
        </w:tc>
      </w:tr>
      <w:tr w:rsidR="004A68FD" w:rsidTr="00BB026D">
        <w:tc>
          <w:tcPr>
            <w:tcW w:w="2425" w:type="dxa"/>
          </w:tcPr>
          <w:p w:rsidR="004A68FD" w:rsidRDefault="004A68FD" w:rsidP="00BB026D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4A68FD" w:rsidRDefault="004A68FD" w:rsidP="00BB026D">
            <w:r>
              <w:t>Окружающий мир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2</w:t>
            </w:r>
          </w:p>
        </w:tc>
      </w:tr>
      <w:tr w:rsidR="004A68FD" w:rsidTr="00BB026D">
        <w:tc>
          <w:tcPr>
            <w:tcW w:w="2425" w:type="dxa"/>
          </w:tcPr>
          <w:p w:rsidR="004A68FD" w:rsidRDefault="004A68FD" w:rsidP="00BB026D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4A68FD" w:rsidRDefault="004A68FD" w:rsidP="00BB026D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</w:tr>
      <w:tr w:rsidR="004A68FD" w:rsidTr="00BB026D">
        <w:tc>
          <w:tcPr>
            <w:tcW w:w="2425" w:type="dxa"/>
            <w:vMerge w:val="restart"/>
          </w:tcPr>
          <w:p w:rsidR="004A68FD" w:rsidRDefault="004A68FD" w:rsidP="00BB026D">
            <w:r>
              <w:t>Искусство</w:t>
            </w:r>
          </w:p>
        </w:tc>
        <w:tc>
          <w:tcPr>
            <w:tcW w:w="2425" w:type="dxa"/>
          </w:tcPr>
          <w:p w:rsidR="004A68FD" w:rsidRDefault="004A68FD" w:rsidP="00BB026D">
            <w:r>
              <w:t>Изобразительное искусство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</w:tr>
      <w:tr w:rsidR="004A68FD" w:rsidTr="00BB026D">
        <w:tc>
          <w:tcPr>
            <w:tcW w:w="2425" w:type="dxa"/>
            <w:vMerge/>
          </w:tcPr>
          <w:p w:rsidR="004A68FD" w:rsidRDefault="004A68FD" w:rsidP="00BB026D"/>
        </w:tc>
        <w:tc>
          <w:tcPr>
            <w:tcW w:w="2425" w:type="dxa"/>
          </w:tcPr>
          <w:p w:rsidR="004A68FD" w:rsidRDefault="004A68FD" w:rsidP="00BB026D">
            <w:r>
              <w:t>Музыка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</w:tr>
      <w:tr w:rsidR="004A68FD" w:rsidTr="00BB026D">
        <w:tc>
          <w:tcPr>
            <w:tcW w:w="2425" w:type="dxa"/>
          </w:tcPr>
          <w:p w:rsidR="004A68FD" w:rsidRDefault="004A68FD" w:rsidP="00BB026D">
            <w:r>
              <w:t>Технология</w:t>
            </w:r>
          </w:p>
        </w:tc>
        <w:tc>
          <w:tcPr>
            <w:tcW w:w="2425" w:type="dxa"/>
          </w:tcPr>
          <w:p w:rsidR="004A68FD" w:rsidRDefault="004A68FD" w:rsidP="00BB026D">
            <w:r>
              <w:t>Технология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</w:tr>
      <w:tr w:rsidR="004A68FD" w:rsidTr="00BB026D">
        <w:tc>
          <w:tcPr>
            <w:tcW w:w="2425" w:type="dxa"/>
          </w:tcPr>
          <w:p w:rsidR="004A68FD" w:rsidRDefault="004A68FD" w:rsidP="00BB026D">
            <w:r>
              <w:t>Физическая культура</w:t>
            </w:r>
          </w:p>
        </w:tc>
        <w:tc>
          <w:tcPr>
            <w:tcW w:w="2425" w:type="dxa"/>
          </w:tcPr>
          <w:p w:rsidR="004A68FD" w:rsidRDefault="004A68FD" w:rsidP="00BB026D">
            <w:r>
              <w:t>Физическая культура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2</w:t>
            </w:r>
          </w:p>
        </w:tc>
      </w:tr>
      <w:tr w:rsidR="004A68FD" w:rsidTr="00BB026D">
        <w:tc>
          <w:tcPr>
            <w:tcW w:w="4850" w:type="dxa"/>
            <w:gridSpan w:val="2"/>
            <w:shd w:val="clear" w:color="auto" w:fill="00FF00"/>
          </w:tcPr>
          <w:p w:rsidR="004A68FD" w:rsidRDefault="004A68FD" w:rsidP="00BB026D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4A68FD" w:rsidRDefault="004A68FD" w:rsidP="00BB026D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4A68FD" w:rsidRDefault="004A68FD" w:rsidP="00BB026D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4A68FD" w:rsidRDefault="004A68FD" w:rsidP="00BB026D">
            <w:pPr>
              <w:jc w:val="center"/>
            </w:pPr>
            <w:r>
              <w:t>22</w:t>
            </w:r>
          </w:p>
        </w:tc>
        <w:tc>
          <w:tcPr>
            <w:tcW w:w="2425" w:type="dxa"/>
            <w:shd w:val="clear" w:color="auto" w:fill="00FF00"/>
          </w:tcPr>
          <w:p w:rsidR="004A68FD" w:rsidRDefault="004A68FD" w:rsidP="00BB026D">
            <w:pPr>
              <w:jc w:val="center"/>
            </w:pPr>
            <w:r>
              <w:t>23</w:t>
            </w:r>
          </w:p>
        </w:tc>
      </w:tr>
      <w:tr w:rsidR="004A68FD" w:rsidTr="00BB026D">
        <w:tc>
          <w:tcPr>
            <w:tcW w:w="14550" w:type="dxa"/>
            <w:gridSpan w:val="6"/>
            <w:shd w:val="clear" w:color="auto" w:fill="FFFFB3"/>
          </w:tcPr>
          <w:p w:rsidR="004A68FD" w:rsidRDefault="004A68FD" w:rsidP="00BB026D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A68FD" w:rsidTr="00BB026D">
        <w:tc>
          <w:tcPr>
            <w:tcW w:w="4850" w:type="dxa"/>
            <w:gridSpan w:val="2"/>
            <w:shd w:val="clear" w:color="auto" w:fill="D9D9D9"/>
          </w:tcPr>
          <w:p w:rsidR="004A68FD" w:rsidRDefault="004A68FD" w:rsidP="00BB026D">
            <w:r>
              <w:rPr>
                <w:b/>
              </w:rPr>
              <w:t>Наименование учебного курса</w:t>
            </w:r>
          </w:p>
        </w:tc>
        <w:tc>
          <w:tcPr>
            <w:tcW w:w="2425" w:type="dxa"/>
            <w:shd w:val="clear" w:color="auto" w:fill="D9D9D9"/>
          </w:tcPr>
          <w:p w:rsidR="004A68FD" w:rsidRDefault="004A68FD" w:rsidP="00BB026D"/>
        </w:tc>
        <w:tc>
          <w:tcPr>
            <w:tcW w:w="2425" w:type="dxa"/>
            <w:shd w:val="clear" w:color="auto" w:fill="D9D9D9"/>
          </w:tcPr>
          <w:p w:rsidR="004A68FD" w:rsidRDefault="004A68FD" w:rsidP="00BB026D"/>
        </w:tc>
        <w:tc>
          <w:tcPr>
            <w:tcW w:w="2425" w:type="dxa"/>
            <w:shd w:val="clear" w:color="auto" w:fill="D9D9D9"/>
          </w:tcPr>
          <w:p w:rsidR="004A68FD" w:rsidRDefault="004A68FD" w:rsidP="00BB026D"/>
        </w:tc>
        <w:tc>
          <w:tcPr>
            <w:tcW w:w="2425" w:type="dxa"/>
            <w:shd w:val="clear" w:color="auto" w:fill="D9D9D9"/>
          </w:tcPr>
          <w:p w:rsidR="004A68FD" w:rsidRDefault="004A68FD" w:rsidP="00BB026D"/>
        </w:tc>
      </w:tr>
      <w:tr w:rsidR="004A68FD" w:rsidTr="00BB026D">
        <w:tc>
          <w:tcPr>
            <w:tcW w:w="4850" w:type="dxa"/>
            <w:gridSpan w:val="2"/>
          </w:tcPr>
          <w:p w:rsidR="004A68FD" w:rsidRDefault="004A68FD" w:rsidP="00BB026D">
            <w:r>
              <w:t>Функциональная грамотность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</w:tr>
      <w:tr w:rsidR="004A68FD" w:rsidTr="00BB026D">
        <w:tc>
          <w:tcPr>
            <w:tcW w:w="4850" w:type="dxa"/>
            <w:gridSpan w:val="2"/>
          </w:tcPr>
          <w:p w:rsidR="004A68FD" w:rsidRDefault="004A68FD" w:rsidP="00BB026D">
            <w:r>
              <w:t>Занимательная математика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0</w:t>
            </w:r>
          </w:p>
        </w:tc>
      </w:tr>
      <w:tr w:rsidR="004A68FD" w:rsidTr="00BB026D">
        <w:tc>
          <w:tcPr>
            <w:tcW w:w="4850" w:type="dxa"/>
            <w:gridSpan w:val="2"/>
          </w:tcPr>
          <w:p w:rsidR="004A68FD" w:rsidRDefault="004A68FD" w:rsidP="00BB026D">
            <w:r>
              <w:t>Тайны русского языка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0</w:t>
            </w:r>
          </w:p>
        </w:tc>
      </w:tr>
      <w:tr w:rsidR="004A68FD" w:rsidTr="00BB026D">
        <w:tc>
          <w:tcPr>
            <w:tcW w:w="4850" w:type="dxa"/>
            <w:gridSpan w:val="2"/>
          </w:tcPr>
          <w:p w:rsidR="004A68FD" w:rsidRDefault="004A68FD" w:rsidP="00BB026D">
            <w:r>
              <w:t>Удивительный мир слов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0.5</w:t>
            </w:r>
          </w:p>
        </w:tc>
      </w:tr>
      <w:tr w:rsidR="004A68FD" w:rsidTr="00BB026D">
        <w:tc>
          <w:tcPr>
            <w:tcW w:w="4850" w:type="dxa"/>
            <w:gridSpan w:val="2"/>
          </w:tcPr>
          <w:p w:rsidR="004A68FD" w:rsidRDefault="004A68FD" w:rsidP="00BB026D">
            <w:r>
              <w:t xml:space="preserve">Финансовая грамотность 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0.5</w:t>
            </w:r>
          </w:p>
        </w:tc>
      </w:tr>
      <w:tr w:rsidR="004A68FD" w:rsidTr="00BB026D">
        <w:tc>
          <w:tcPr>
            <w:tcW w:w="4850" w:type="dxa"/>
            <w:gridSpan w:val="2"/>
          </w:tcPr>
          <w:p w:rsidR="004A68FD" w:rsidRDefault="004A68FD" w:rsidP="00BB026D">
            <w:r>
              <w:t xml:space="preserve">Информатика 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4A68FD" w:rsidRDefault="004A68FD" w:rsidP="00BB026D">
            <w:pPr>
              <w:jc w:val="center"/>
            </w:pPr>
            <w:r>
              <w:t>1</w:t>
            </w:r>
          </w:p>
        </w:tc>
      </w:tr>
      <w:tr w:rsidR="004A68FD" w:rsidTr="00BB026D">
        <w:tc>
          <w:tcPr>
            <w:tcW w:w="4850" w:type="dxa"/>
            <w:gridSpan w:val="2"/>
            <w:shd w:val="clear" w:color="auto" w:fill="00FF00"/>
          </w:tcPr>
          <w:p w:rsidR="004A68FD" w:rsidRDefault="004A68FD" w:rsidP="00BB026D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4A68FD" w:rsidRDefault="004A68FD" w:rsidP="00BB026D">
            <w:pPr>
              <w:jc w:val="center"/>
            </w:pPr>
            <w:r>
              <w:t>0</w:t>
            </w:r>
          </w:p>
        </w:tc>
        <w:tc>
          <w:tcPr>
            <w:tcW w:w="2425" w:type="dxa"/>
            <w:shd w:val="clear" w:color="auto" w:fill="00FF00"/>
          </w:tcPr>
          <w:p w:rsidR="004A68FD" w:rsidRDefault="004A68FD" w:rsidP="00BB026D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4A68FD" w:rsidRDefault="004A68FD" w:rsidP="00BB026D">
            <w:pPr>
              <w:jc w:val="center"/>
            </w:pPr>
            <w:r>
              <w:t>4</w:t>
            </w:r>
          </w:p>
        </w:tc>
        <w:tc>
          <w:tcPr>
            <w:tcW w:w="2425" w:type="dxa"/>
            <w:shd w:val="clear" w:color="auto" w:fill="00FF00"/>
          </w:tcPr>
          <w:p w:rsidR="004A68FD" w:rsidRDefault="004A68FD" w:rsidP="00BB026D">
            <w:pPr>
              <w:jc w:val="center"/>
            </w:pPr>
            <w:r>
              <w:t>3</w:t>
            </w:r>
          </w:p>
        </w:tc>
      </w:tr>
      <w:tr w:rsidR="004A68FD" w:rsidTr="00BB026D">
        <w:tc>
          <w:tcPr>
            <w:tcW w:w="4850" w:type="dxa"/>
            <w:gridSpan w:val="2"/>
            <w:shd w:val="clear" w:color="auto" w:fill="00FF00"/>
          </w:tcPr>
          <w:p w:rsidR="004A68FD" w:rsidRDefault="004A68FD" w:rsidP="00BB026D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4A68FD" w:rsidRDefault="004A68FD" w:rsidP="00BB026D">
            <w:pPr>
              <w:jc w:val="center"/>
            </w:pPr>
            <w:r>
              <w:t>20</w:t>
            </w:r>
          </w:p>
        </w:tc>
        <w:tc>
          <w:tcPr>
            <w:tcW w:w="2425" w:type="dxa"/>
            <w:shd w:val="clear" w:color="auto" w:fill="00FF00"/>
          </w:tcPr>
          <w:p w:rsidR="004A68FD" w:rsidRDefault="004A68FD" w:rsidP="00BB026D">
            <w:pPr>
              <w:jc w:val="center"/>
            </w:pPr>
            <w:r>
              <w:t>25</w:t>
            </w:r>
          </w:p>
        </w:tc>
        <w:tc>
          <w:tcPr>
            <w:tcW w:w="2425" w:type="dxa"/>
            <w:shd w:val="clear" w:color="auto" w:fill="00FF00"/>
          </w:tcPr>
          <w:p w:rsidR="004A68FD" w:rsidRDefault="004A68FD" w:rsidP="00BB026D">
            <w:pPr>
              <w:jc w:val="center"/>
            </w:pPr>
            <w:r>
              <w:t>26</w:t>
            </w:r>
          </w:p>
        </w:tc>
        <w:tc>
          <w:tcPr>
            <w:tcW w:w="2425" w:type="dxa"/>
            <w:shd w:val="clear" w:color="auto" w:fill="00FF00"/>
          </w:tcPr>
          <w:p w:rsidR="004A68FD" w:rsidRDefault="004A68FD" w:rsidP="00BB026D">
            <w:pPr>
              <w:jc w:val="center"/>
            </w:pPr>
            <w:r>
              <w:t>26</w:t>
            </w:r>
          </w:p>
        </w:tc>
      </w:tr>
      <w:tr w:rsidR="004A68FD" w:rsidTr="00BB026D">
        <w:tc>
          <w:tcPr>
            <w:tcW w:w="4850" w:type="dxa"/>
            <w:gridSpan w:val="2"/>
            <w:shd w:val="clear" w:color="auto" w:fill="FCE3FC"/>
          </w:tcPr>
          <w:p w:rsidR="004A68FD" w:rsidRDefault="004A68FD" w:rsidP="00BB026D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4A68FD" w:rsidRDefault="004A68FD" w:rsidP="00BB026D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4A68FD" w:rsidRDefault="004A68FD" w:rsidP="00BB026D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4A68FD" w:rsidRDefault="004A68FD" w:rsidP="00BB026D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4A68FD" w:rsidRDefault="004A68FD" w:rsidP="00BB026D">
            <w:pPr>
              <w:jc w:val="center"/>
            </w:pPr>
            <w:r>
              <w:t>34</w:t>
            </w:r>
          </w:p>
        </w:tc>
      </w:tr>
      <w:tr w:rsidR="004A68FD" w:rsidTr="00BB026D">
        <w:tc>
          <w:tcPr>
            <w:tcW w:w="4850" w:type="dxa"/>
            <w:gridSpan w:val="2"/>
            <w:shd w:val="clear" w:color="auto" w:fill="FCE3FC"/>
          </w:tcPr>
          <w:p w:rsidR="004A68FD" w:rsidRDefault="004A68FD" w:rsidP="00BB026D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4A68FD" w:rsidRDefault="004A68FD" w:rsidP="00BB026D">
            <w:pPr>
              <w:jc w:val="center"/>
            </w:pPr>
            <w:r>
              <w:t>660</w:t>
            </w:r>
          </w:p>
        </w:tc>
        <w:tc>
          <w:tcPr>
            <w:tcW w:w="2425" w:type="dxa"/>
            <w:shd w:val="clear" w:color="auto" w:fill="FCE3FC"/>
          </w:tcPr>
          <w:p w:rsidR="004A68FD" w:rsidRDefault="004A68FD" w:rsidP="00BB026D">
            <w:pPr>
              <w:jc w:val="center"/>
            </w:pPr>
            <w:r>
              <w:t>850</w:t>
            </w:r>
          </w:p>
        </w:tc>
        <w:tc>
          <w:tcPr>
            <w:tcW w:w="2425" w:type="dxa"/>
            <w:shd w:val="clear" w:color="auto" w:fill="FCE3FC"/>
          </w:tcPr>
          <w:p w:rsidR="004A68FD" w:rsidRDefault="004A68FD" w:rsidP="00BB026D">
            <w:pPr>
              <w:jc w:val="center"/>
            </w:pPr>
            <w:r>
              <w:t>884</w:t>
            </w:r>
          </w:p>
        </w:tc>
        <w:tc>
          <w:tcPr>
            <w:tcW w:w="2425" w:type="dxa"/>
            <w:shd w:val="clear" w:color="auto" w:fill="FCE3FC"/>
          </w:tcPr>
          <w:p w:rsidR="004A68FD" w:rsidRDefault="004A68FD" w:rsidP="00BB026D">
            <w:pPr>
              <w:jc w:val="center"/>
            </w:pPr>
            <w:r>
              <w:t>884</w:t>
            </w:r>
          </w:p>
        </w:tc>
      </w:tr>
    </w:tbl>
    <w:p w:rsidR="004A68FD" w:rsidRDefault="004A68FD" w:rsidP="004A68FD"/>
    <w:p w:rsidR="00EE6DE5" w:rsidRDefault="00EE6DE5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E5" w:rsidRDefault="00EE6DE5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E5" w:rsidRDefault="00EE6DE5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E5" w:rsidRDefault="00EE6DE5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E5" w:rsidRDefault="00EE6DE5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E5" w:rsidRDefault="00EE6DE5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E5" w:rsidRDefault="00EE6DE5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E5" w:rsidRDefault="00EE6DE5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E5" w:rsidRDefault="00EE6DE5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E5" w:rsidRDefault="00EE6DE5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E5" w:rsidRDefault="00EE6DE5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DE5" w:rsidRDefault="00EE6DE5" w:rsidP="00012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E6DE5" w:rsidSect="00ED24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05E" w:rsidRDefault="0027405E" w:rsidP="00E52AC0">
      <w:pPr>
        <w:spacing w:after="0" w:line="240" w:lineRule="auto"/>
      </w:pPr>
      <w:r>
        <w:separator/>
      </w:r>
    </w:p>
  </w:endnote>
  <w:endnote w:type="continuationSeparator" w:id="0">
    <w:p w:rsidR="0027405E" w:rsidRDefault="0027405E" w:rsidP="00E5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783316"/>
      <w:docPartObj>
        <w:docPartGallery w:val="Page Numbers (Bottom of Page)"/>
        <w:docPartUnique/>
      </w:docPartObj>
    </w:sdtPr>
    <w:sdtContent>
      <w:p w:rsidR="00F617F3" w:rsidRDefault="0005137E">
        <w:pPr>
          <w:pStyle w:val="a8"/>
          <w:jc w:val="right"/>
        </w:pPr>
        <w:r>
          <w:fldChar w:fldCharType="begin"/>
        </w:r>
        <w:r w:rsidR="00F617F3">
          <w:instrText>PAGE   \* MERGEFORMAT</w:instrText>
        </w:r>
        <w:r>
          <w:fldChar w:fldCharType="separate"/>
        </w:r>
        <w:r w:rsidR="008206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617F3" w:rsidRDefault="00F617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05E" w:rsidRDefault="0027405E" w:rsidP="00E52AC0">
      <w:pPr>
        <w:spacing w:after="0" w:line="240" w:lineRule="auto"/>
      </w:pPr>
      <w:r>
        <w:separator/>
      </w:r>
    </w:p>
  </w:footnote>
  <w:footnote w:type="continuationSeparator" w:id="0">
    <w:p w:rsidR="0027405E" w:rsidRDefault="0027405E" w:rsidP="00E5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637398"/>
    <w:multiLevelType w:val="hybridMultilevel"/>
    <w:tmpl w:val="B9544722"/>
    <w:lvl w:ilvl="0" w:tplc="0419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">
    <w:nsid w:val="11A17F39"/>
    <w:multiLevelType w:val="hybridMultilevel"/>
    <w:tmpl w:val="ED02E4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A86463"/>
    <w:multiLevelType w:val="hybridMultilevel"/>
    <w:tmpl w:val="FC108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6B13D3"/>
    <w:multiLevelType w:val="hybridMultilevel"/>
    <w:tmpl w:val="F034C39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FF32AAB4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  <w:color w:val="auto"/>
      </w:rPr>
    </w:lvl>
    <w:lvl w:ilvl="2" w:tplc="83B41862">
      <w:start w:val="1"/>
      <w:numFmt w:val="bullet"/>
      <w:lvlText w:val="-"/>
      <w:lvlJc w:val="left"/>
      <w:pPr>
        <w:ind w:left="2949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30D81BF9"/>
    <w:multiLevelType w:val="hybridMultilevel"/>
    <w:tmpl w:val="49A47B52"/>
    <w:lvl w:ilvl="0" w:tplc="B278555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7916544"/>
    <w:multiLevelType w:val="hybridMultilevel"/>
    <w:tmpl w:val="60A6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D667A5"/>
    <w:multiLevelType w:val="hybridMultilevel"/>
    <w:tmpl w:val="DE68F18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0A7"/>
    <w:rsid w:val="0000272C"/>
    <w:rsid w:val="00011393"/>
    <w:rsid w:val="000121C0"/>
    <w:rsid w:val="00034BF0"/>
    <w:rsid w:val="00041E56"/>
    <w:rsid w:val="00042B5A"/>
    <w:rsid w:val="0005137E"/>
    <w:rsid w:val="0005308F"/>
    <w:rsid w:val="000555B2"/>
    <w:rsid w:val="00055870"/>
    <w:rsid w:val="000614B9"/>
    <w:rsid w:val="0009157E"/>
    <w:rsid w:val="000937C9"/>
    <w:rsid w:val="000A1287"/>
    <w:rsid w:val="000A1CD0"/>
    <w:rsid w:val="000A70E3"/>
    <w:rsid w:val="000B18BB"/>
    <w:rsid w:val="000C20FF"/>
    <w:rsid w:val="000C72A7"/>
    <w:rsid w:val="000C7C38"/>
    <w:rsid w:val="000D511D"/>
    <w:rsid w:val="000E057A"/>
    <w:rsid w:val="000E11B2"/>
    <w:rsid w:val="000E22B6"/>
    <w:rsid w:val="000F21A6"/>
    <w:rsid w:val="000F69D6"/>
    <w:rsid w:val="000F7E42"/>
    <w:rsid w:val="00100AC7"/>
    <w:rsid w:val="00112812"/>
    <w:rsid w:val="00131934"/>
    <w:rsid w:val="00132A91"/>
    <w:rsid w:val="00134B14"/>
    <w:rsid w:val="00136769"/>
    <w:rsid w:val="001376DD"/>
    <w:rsid w:val="001529E9"/>
    <w:rsid w:val="00153897"/>
    <w:rsid w:val="0015431E"/>
    <w:rsid w:val="00157A82"/>
    <w:rsid w:val="001629E9"/>
    <w:rsid w:val="00166BFE"/>
    <w:rsid w:val="00170E77"/>
    <w:rsid w:val="00182548"/>
    <w:rsid w:val="001956B0"/>
    <w:rsid w:val="001A11CB"/>
    <w:rsid w:val="001A74F4"/>
    <w:rsid w:val="001D5D00"/>
    <w:rsid w:val="001E02CB"/>
    <w:rsid w:val="001E4D7B"/>
    <w:rsid w:val="001E5381"/>
    <w:rsid w:val="001E6C5C"/>
    <w:rsid w:val="001E775F"/>
    <w:rsid w:val="001F4F9F"/>
    <w:rsid w:val="00204296"/>
    <w:rsid w:val="00220EF9"/>
    <w:rsid w:val="002254D8"/>
    <w:rsid w:val="00231154"/>
    <w:rsid w:val="00243915"/>
    <w:rsid w:val="00247F90"/>
    <w:rsid w:val="00254BBC"/>
    <w:rsid w:val="0026084A"/>
    <w:rsid w:val="00271EBF"/>
    <w:rsid w:val="0027269B"/>
    <w:rsid w:val="0027405E"/>
    <w:rsid w:val="00274495"/>
    <w:rsid w:val="002805F5"/>
    <w:rsid w:val="00282AE0"/>
    <w:rsid w:val="002836BF"/>
    <w:rsid w:val="00285634"/>
    <w:rsid w:val="00291E4A"/>
    <w:rsid w:val="002921F9"/>
    <w:rsid w:val="0029454A"/>
    <w:rsid w:val="002A332B"/>
    <w:rsid w:val="002A3A4D"/>
    <w:rsid w:val="002A7228"/>
    <w:rsid w:val="002A7CBF"/>
    <w:rsid w:val="002B6A5F"/>
    <w:rsid w:val="002D0814"/>
    <w:rsid w:val="002D3B86"/>
    <w:rsid w:val="002D5AC2"/>
    <w:rsid w:val="002D756A"/>
    <w:rsid w:val="002F30A7"/>
    <w:rsid w:val="002F6BE6"/>
    <w:rsid w:val="00300FB9"/>
    <w:rsid w:val="00307A94"/>
    <w:rsid w:val="00316B73"/>
    <w:rsid w:val="003219BC"/>
    <w:rsid w:val="0032483B"/>
    <w:rsid w:val="003314D5"/>
    <w:rsid w:val="00334B60"/>
    <w:rsid w:val="00342BED"/>
    <w:rsid w:val="00346678"/>
    <w:rsid w:val="003470C1"/>
    <w:rsid w:val="00347682"/>
    <w:rsid w:val="0036077D"/>
    <w:rsid w:val="00365145"/>
    <w:rsid w:val="00367CD1"/>
    <w:rsid w:val="0037005C"/>
    <w:rsid w:val="00370DCB"/>
    <w:rsid w:val="00371630"/>
    <w:rsid w:val="00372FE3"/>
    <w:rsid w:val="00383553"/>
    <w:rsid w:val="00384CF8"/>
    <w:rsid w:val="00384D5C"/>
    <w:rsid w:val="00387E38"/>
    <w:rsid w:val="00390A19"/>
    <w:rsid w:val="00394BD6"/>
    <w:rsid w:val="003A3715"/>
    <w:rsid w:val="003B2A59"/>
    <w:rsid w:val="003B6C28"/>
    <w:rsid w:val="003D798C"/>
    <w:rsid w:val="003E2B12"/>
    <w:rsid w:val="003E7817"/>
    <w:rsid w:val="003F0DCF"/>
    <w:rsid w:val="003F22B6"/>
    <w:rsid w:val="003F70F0"/>
    <w:rsid w:val="003F7336"/>
    <w:rsid w:val="00401329"/>
    <w:rsid w:val="0040447F"/>
    <w:rsid w:val="00411316"/>
    <w:rsid w:val="00412F33"/>
    <w:rsid w:val="004163D1"/>
    <w:rsid w:val="004177BA"/>
    <w:rsid w:val="00424D9D"/>
    <w:rsid w:val="004315D0"/>
    <w:rsid w:val="00441914"/>
    <w:rsid w:val="00472850"/>
    <w:rsid w:val="00475925"/>
    <w:rsid w:val="0047604E"/>
    <w:rsid w:val="00477997"/>
    <w:rsid w:val="00477CD5"/>
    <w:rsid w:val="00480218"/>
    <w:rsid w:val="0048054E"/>
    <w:rsid w:val="0048463E"/>
    <w:rsid w:val="004853C8"/>
    <w:rsid w:val="00485F45"/>
    <w:rsid w:val="00486827"/>
    <w:rsid w:val="00491326"/>
    <w:rsid w:val="00493017"/>
    <w:rsid w:val="00493F8A"/>
    <w:rsid w:val="004A4C47"/>
    <w:rsid w:val="004A68FD"/>
    <w:rsid w:val="004A7B4C"/>
    <w:rsid w:val="004D07A8"/>
    <w:rsid w:val="004D1C69"/>
    <w:rsid w:val="004D59B7"/>
    <w:rsid w:val="004D7D7F"/>
    <w:rsid w:val="004E1143"/>
    <w:rsid w:val="004F00FB"/>
    <w:rsid w:val="004F1BA1"/>
    <w:rsid w:val="004F4DC8"/>
    <w:rsid w:val="004F6E58"/>
    <w:rsid w:val="00504C78"/>
    <w:rsid w:val="0050685A"/>
    <w:rsid w:val="00510843"/>
    <w:rsid w:val="005172AB"/>
    <w:rsid w:val="0052022B"/>
    <w:rsid w:val="00527463"/>
    <w:rsid w:val="0053209A"/>
    <w:rsid w:val="005320F7"/>
    <w:rsid w:val="00532BED"/>
    <w:rsid w:val="00547ACF"/>
    <w:rsid w:val="00551EB0"/>
    <w:rsid w:val="00554A31"/>
    <w:rsid w:val="00562CCE"/>
    <w:rsid w:val="00565B58"/>
    <w:rsid w:val="00573659"/>
    <w:rsid w:val="00581A55"/>
    <w:rsid w:val="005941AF"/>
    <w:rsid w:val="005A5322"/>
    <w:rsid w:val="005A582D"/>
    <w:rsid w:val="005B21B5"/>
    <w:rsid w:val="005B2815"/>
    <w:rsid w:val="005B4803"/>
    <w:rsid w:val="005B7C41"/>
    <w:rsid w:val="005D5B1A"/>
    <w:rsid w:val="005E0B03"/>
    <w:rsid w:val="005E10F8"/>
    <w:rsid w:val="005E685F"/>
    <w:rsid w:val="005F531B"/>
    <w:rsid w:val="0060015D"/>
    <w:rsid w:val="0060435C"/>
    <w:rsid w:val="0062281C"/>
    <w:rsid w:val="006230D0"/>
    <w:rsid w:val="006270C6"/>
    <w:rsid w:val="00627AA4"/>
    <w:rsid w:val="00627B4F"/>
    <w:rsid w:val="00630BA9"/>
    <w:rsid w:val="006356F4"/>
    <w:rsid w:val="00645AB6"/>
    <w:rsid w:val="0066460A"/>
    <w:rsid w:val="00666E34"/>
    <w:rsid w:val="00671B8F"/>
    <w:rsid w:val="006723D4"/>
    <w:rsid w:val="0068204B"/>
    <w:rsid w:val="00685FDB"/>
    <w:rsid w:val="006925EB"/>
    <w:rsid w:val="006943DE"/>
    <w:rsid w:val="006950AE"/>
    <w:rsid w:val="00695C04"/>
    <w:rsid w:val="00696638"/>
    <w:rsid w:val="006A14B2"/>
    <w:rsid w:val="006A3653"/>
    <w:rsid w:val="006A400C"/>
    <w:rsid w:val="006B0CA0"/>
    <w:rsid w:val="006B6D44"/>
    <w:rsid w:val="006D056D"/>
    <w:rsid w:val="006D29BA"/>
    <w:rsid w:val="006E41A8"/>
    <w:rsid w:val="006E488D"/>
    <w:rsid w:val="006F6BC0"/>
    <w:rsid w:val="007147B7"/>
    <w:rsid w:val="0071795B"/>
    <w:rsid w:val="0072026C"/>
    <w:rsid w:val="00721E3B"/>
    <w:rsid w:val="00723EC0"/>
    <w:rsid w:val="0072653E"/>
    <w:rsid w:val="00731A57"/>
    <w:rsid w:val="00736680"/>
    <w:rsid w:val="00744066"/>
    <w:rsid w:val="00745BBA"/>
    <w:rsid w:val="00746B4E"/>
    <w:rsid w:val="007501B5"/>
    <w:rsid w:val="007546E6"/>
    <w:rsid w:val="0075508B"/>
    <w:rsid w:val="00761BA4"/>
    <w:rsid w:val="0076236C"/>
    <w:rsid w:val="00764302"/>
    <w:rsid w:val="00770E26"/>
    <w:rsid w:val="00773145"/>
    <w:rsid w:val="007742BB"/>
    <w:rsid w:val="0077565F"/>
    <w:rsid w:val="00775BBD"/>
    <w:rsid w:val="00786B73"/>
    <w:rsid w:val="007871F0"/>
    <w:rsid w:val="00787CD6"/>
    <w:rsid w:val="00793A45"/>
    <w:rsid w:val="007A5752"/>
    <w:rsid w:val="007B15F9"/>
    <w:rsid w:val="007B2681"/>
    <w:rsid w:val="007B2BD6"/>
    <w:rsid w:val="007C167F"/>
    <w:rsid w:val="007D0107"/>
    <w:rsid w:val="007D1183"/>
    <w:rsid w:val="007D77DF"/>
    <w:rsid w:val="007E1A94"/>
    <w:rsid w:val="007E3D0B"/>
    <w:rsid w:val="007F4814"/>
    <w:rsid w:val="00800BBB"/>
    <w:rsid w:val="00801276"/>
    <w:rsid w:val="008015F9"/>
    <w:rsid w:val="00810552"/>
    <w:rsid w:val="0082060F"/>
    <w:rsid w:val="00823BD9"/>
    <w:rsid w:val="008401D7"/>
    <w:rsid w:val="008420C5"/>
    <w:rsid w:val="00843473"/>
    <w:rsid w:val="00845B81"/>
    <w:rsid w:val="00845D63"/>
    <w:rsid w:val="008467D0"/>
    <w:rsid w:val="008501CB"/>
    <w:rsid w:val="00850683"/>
    <w:rsid w:val="00850AD7"/>
    <w:rsid w:val="00851BAD"/>
    <w:rsid w:val="00851EAF"/>
    <w:rsid w:val="00854C29"/>
    <w:rsid w:val="008569FD"/>
    <w:rsid w:val="00864CAF"/>
    <w:rsid w:val="008655CF"/>
    <w:rsid w:val="00871F74"/>
    <w:rsid w:val="00890FE6"/>
    <w:rsid w:val="0089227C"/>
    <w:rsid w:val="008A19BB"/>
    <w:rsid w:val="008A2489"/>
    <w:rsid w:val="008A5AAE"/>
    <w:rsid w:val="008C0281"/>
    <w:rsid w:val="008C609A"/>
    <w:rsid w:val="008C707C"/>
    <w:rsid w:val="008D32E1"/>
    <w:rsid w:val="008D5C7C"/>
    <w:rsid w:val="008E2062"/>
    <w:rsid w:val="008F70F1"/>
    <w:rsid w:val="009002F0"/>
    <w:rsid w:val="00903987"/>
    <w:rsid w:val="00904699"/>
    <w:rsid w:val="009054BE"/>
    <w:rsid w:val="00914408"/>
    <w:rsid w:val="00916AF7"/>
    <w:rsid w:val="00926373"/>
    <w:rsid w:val="00927F39"/>
    <w:rsid w:val="00930DCC"/>
    <w:rsid w:val="00941EC5"/>
    <w:rsid w:val="009444B5"/>
    <w:rsid w:val="00944630"/>
    <w:rsid w:val="00944B38"/>
    <w:rsid w:val="00951F8B"/>
    <w:rsid w:val="00953E1C"/>
    <w:rsid w:val="00972F6D"/>
    <w:rsid w:val="0097304A"/>
    <w:rsid w:val="009757B7"/>
    <w:rsid w:val="00977E26"/>
    <w:rsid w:val="00994B3C"/>
    <w:rsid w:val="00997BDC"/>
    <w:rsid w:val="009A2B73"/>
    <w:rsid w:val="009A3D3E"/>
    <w:rsid w:val="009A509F"/>
    <w:rsid w:val="009B31EA"/>
    <w:rsid w:val="009B477D"/>
    <w:rsid w:val="009D0A12"/>
    <w:rsid w:val="009D29C6"/>
    <w:rsid w:val="009D3793"/>
    <w:rsid w:val="009D53CB"/>
    <w:rsid w:val="009D6C65"/>
    <w:rsid w:val="009E1A80"/>
    <w:rsid w:val="009E4158"/>
    <w:rsid w:val="009F3F00"/>
    <w:rsid w:val="009F6584"/>
    <w:rsid w:val="00A00154"/>
    <w:rsid w:val="00A0062A"/>
    <w:rsid w:val="00A100E6"/>
    <w:rsid w:val="00A1170C"/>
    <w:rsid w:val="00A12BB1"/>
    <w:rsid w:val="00A136EE"/>
    <w:rsid w:val="00A14695"/>
    <w:rsid w:val="00A16E3A"/>
    <w:rsid w:val="00A2566C"/>
    <w:rsid w:val="00A309E7"/>
    <w:rsid w:val="00A35807"/>
    <w:rsid w:val="00A54037"/>
    <w:rsid w:val="00A56676"/>
    <w:rsid w:val="00A56B05"/>
    <w:rsid w:val="00A57605"/>
    <w:rsid w:val="00A61C6C"/>
    <w:rsid w:val="00A63261"/>
    <w:rsid w:val="00A632F7"/>
    <w:rsid w:val="00A71C7A"/>
    <w:rsid w:val="00A75668"/>
    <w:rsid w:val="00A83663"/>
    <w:rsid w:val="00A941C7"/>
    <w:rsid w:val="00A94DCC"/>
    <w:rsid w:val="00A95017"/>
    <w:rsid w:val="00A96407"/>
    <w:rsid w:val="00AA0255"/>
    <w:rsid w:val="00AA34D4"/>
    <w:rsid w:val="00AA659A"/>
    <w:rsid w:val="00AB6CE5"/>
    <w:rsid w:val="00AD1EF2"/>
    <w:rsid w:val="00AD4D70"/>
    <w:rsid w:val="00AD6E6E"/>
    <w:rsid w:val="00B03E18"/>
    <w:rsid w:val="00B16D75"/>
    <w:rsid w:val="00B254C2"/>
    <w:rsid w:val="00B254CD"/>
    <w:rsid w:val="00B31602"/>
    <w:rsid w:val="00B3233E"/>
    <w:rsid w:val="00B35381"/>
    <w:rsid w:val="00B359C7"/>
    <w:rsid w:val="00B37EAF"/>
    <w:rsid w:val="00B4737D"/>
    <w:rsid w:val="00B552CA"/>
    <w:rsid w:val="00B576B7"/>
    <w:rsid w:val="00B715A1"/>
    <w:rsid w:val="00B81B05"/>
    <w:rsid w:val="00B82332"/>
    <w:rsid w:val="00B83B78"/>
    <w:rsid w:val="00B913F8"/>
    <w:rsid w:val="00B93773"/>
    <w:rsid w:val="00BA0F19"/>
    <w:rsid w:val="00BA28B3"/>
    <w:rsid w:val="00BB0934"/>
    <w:rsid w:val="00BB14B2"/>
    <w:rsid w:val="00BC2EF7"/>
    <w:rsid w:val="00BC3180"/>
    <w:rsid w:val="00BD2598"/>
    <w:rsid w:val="00BD3407"/>
    <w:rsid w:val="00BE4887"/>
    <w:rsid w:val="00BF09AA"/>
    <w:rsid w:val="00BF5929"/>
    <w:rsid w:val="00BF6991"/>
    <w:rsid w:val="00C011B0"/>
    <w:rsid w:val="00C01A06"/>
    <w:rsid w:val="00C02180"/>
    <w:rsid w:val="00C04719"/>
    <w:rsid w:val="00C0663A"/>
    <w:rsid w:val="00C16358"/>
    <w:rsid w:val="00C228AE"/>
    <w:rsid w:val="00C24FA1"/>
    <w:rsid w:val="00C257E3"/>
    <w:rsid w:val="00C342D6"/>
    <w:rsid w:val="00C369D4"/>
    <w:rsid w:val="00C532F0"/>
    <w:rsid w:val="00C53728"/>
    <w:rsid w:val="00C55E13"/>
    <w:rsid w:val="00C562ED"/>
    <w:rsid w:val="00C76FED"/>
    <w:rsid w:val="00C86917"/>
    <w:rsid w:val="00C90B0C"/>
    <w:rsid w:val="00C95EAE"/>
    <w:rsid w:val="00CA13EE"/>
    <w:rsid w:val="00CA4E34"/>
    <w:rsid w:val="00CB1C72"/>
    <w:rsid w:val="00CB2281"/>
    <w:rsid w:val="00CC57C7"/>
    <w:rsid w:val="00CC64F5"/>
    <w:rsid w:val="00CD0373"/>
    <w:rsid w:val="00CD771E"/>
    <w:rsid w:val="00CE7087"/>
    <w:rsid w:val="00CF2BF0"/>
    <w:rsid w:val="00CF568B"/>
    <w:rsid w:val="00D003DD"/>
    <w:rsid w:val="00D02D4C"/>
    <w:rsid w:val="00D04418"/>
    <w:rsid w:val="00D07693"/>
    <w:rsid w:val="00D10FBB"/>
    <w:rsid w:val="00D1641B"/>
    <w:rsid w:val="00D2060A"/>
    <w:rsid w:val="00D2158C"/>
    <w:rsid w:val="00D305C2"/>
    <w:rsid w:val="00D32BEC"/>
    <w:rsid w:val="00D35E16"/>
    <w:rsid w:val="00D364E2"/>
    <w:rsid w:val="00D45E1C"/>
    <w:rsid w:val="00D463D4"/>
    <w:rsid w:val="00D51146"/>
    <w:rsid w:val="00D60175"/>
    <w:rsid w:val="00D839BA"/>
    <w:rsid w:val="00D93206"/>
    <w:rsid w:val="00D97A56"/>
    <w:rsid w:val="00DB00FB"/>
    <w:rsid w:val="00DB32F5"/>
    <w:rsid w:val="00DB47AC"/>
    <w:rsid w:val="00DB7D1D"/>
    <w:rsid w:val="00DD1C8B"/>
    <w:rsid w:val="00DD3896"/>
    <w:rsid w:val="00DF0874"/>
    <w:rsid w:val="00DF2487"/>
    <w:rsid w:val="00DF3866"/>
    <w:rsid w:val="00DF5DF8"/>
    <w:rsid w:val="00E0485D"/>
    <w:rsid w:val="00E134DD"/>
    <w:rsid w:val="00E1412C"/>
    <w:rsid w:val="00E141ED"/>
    <w:rsid w:val="00E31BBD"/>
    <w:rsid w:val="00E32E77"/>
    <w:rsid w:val="00E33A28"/>
    <w:rsid w:val="00E35476"/>
    <w:rsid w:val="00E43B17"/>
    <w:rsid w:val="00E52AC0"/>
    <w:rsid w:val="00E52B70"/>
    <w:rsid w:val="00E562FB"/>
    <w:rsid w:val="00E56604"/>
    <w:rsid w:val="00E57ADD"/>
    <w:rsid w:val="00E807CE"/>
    <w:rsid w:val="00E83E72"/>
    <w:rsid w:val="00E93633"/>
    <w:rsid w:val="00E941D6"/>
    <w:rsid w:val="00E947F6"/>
    <w:rsid w:val="00EA0D64"/>
    <w:rsid w:val="00EA6C59"/>
    <w:rsid w:val="00EC361F"/>
    <w:rsid w:val="00EC38BD"/>
    <w:rsid w:val="00ED24D6"/>
    <w:rsid w:val="00ED2A9A"/>
    <w:rsid w:val="00ED525E"/>
    <w:rsid w:val="00ED7EE7"/>
    <w:rsid w:val="00EE08A9"/>
    <w:rsid w:val="00EE43BD"/>
    <w:rsid w:val="00EE5B3D"/>
    <w:rsid w:val="00EE6DE5"/>
    <w:rsid w:val="00EE719A"/>
    <w:rsid w:val="00EF2E6F"/>
    <w:rsid w:val="00EF52B7"/>
    <w:rsid w:val="00F10439"/>
    <w:rsid w:val="00F26F67"/>
    <w:rsid w:val="00F332E1"/>
    <w:rsid w:val="00F5278D"/>
    <w:rsid w:val="00F617F3"/>
    <w:rsid w:val="00F663D2"/>
    <w:rsid w:val="00F7015C"/>
    <w:rsid w:val="00F72F9F"/>
    <w:rsid w:val="00F7528A"/>
    <w:rsid w:val="00F835F9"/>
    <w:rsid w:val="00F84517"/>
    <w:rsid w:val="00F84AED"/>
    <w:rsid w:val="00F90A6E"/>
    <w:rsid w:val="00F9497C"/>
    <w:rsid w:val="00F95521"/>
    <w:rsid w:val="00FA5A62"/>
    <w:rsid w:val="00FB607D"/>
    <w:rsid w:val="00FC43E7"/>
    <w:rsid w:val="00FD5D25"/>
    <w:rsid w:val="00FD66DF"/>
    <w:rsid w:val="00FE4DE6"/>
    <w:rsid w:val="00FE7B07"/>
    <w:rsid w:val="00FF1DF2"/>
    <w:rsid w:val="00FF26B9"/>
    <w:rsid w:val="00FF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paragraph" w:styleId="4">
    <w:name w:val="heading 4"/>
    <w:basedOn w:val="a"/>
    <w:link w:val="40"/>
    <w:uiPriority w:val="9"/>
    <w:qFormat/>
    <w:rsid w:val="00B83B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E7"/>
    <w:pPr>
      <w:ind w:left="720"/>
      <w:contextualSpacing/>
    </w:pPr>
  </w:style>
  <w:style w:type="table" w:styleId="a4">
    <w:name w:val="Table Grid"/>
    <w:basedOn w:val="a1"/>
    <w:uiPriority w:val="3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rsid w:val="00EE5B3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E5B3D"/>
    <w:pPr>
      <w:shd w:val="clear" w:color="auto" w:fill="FFFFFF"/>
      <w:spacing w:after="360" w:line="274" w:lineRule="exact"/>
      <w:jc w:val="right"/>
    </w:pPr>
    <w:rPr>
      <w:sz w:val="23"/>
      <w:szCs w:val="23"/>
    </w:rPr>
  </w:style>
  <w:style w:type="paragraph" w:styleId="ac">
    <w:name w:val="Normal (Web)"/>
    <w:basedOn w:val="a"/>
    <w:uiPriority w:val="99"/>
    <w:rsid w:val="00FB60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95521"/>
  </w:style>
  <w:style w:type="character" w:customStyle="1" w:styleId="ad">
    <w:name w:val="Основной текст_"/>
    <w:basedOn w:val="a0"/>
    <w:link w:val="3"/>
    <w:rsid w:val="005E685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5E685F"/>
    <w:pPr>
      <w:widowControl w:val="0"/>
      <w:shd w:val="clear" w:color="auto" w:fill="FFFFFF"/>
      <w:spacing w:before="540" w:after="540" w:line="32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3B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8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83B78"/>
    <w:rPr>
      <w:color w:val="0000FF"/>
      <w:u w:val="single"/>
    </w:rPr>
  </w:style>
  <w:style w:type="paragraph" w:customStyle="1" w:styleId="s52">
    <w:name w:val="s_52"/>
    <w:basedOn w:val="a"/>
    <w:rsid w:val="00B8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43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markedcontent">
    <w:name w:val="markedcontent"/>
    <w:basedOn w:val="a0"/>
    <w:rsid w:val="004A6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E7"/>
    <w:pPr>
      <w:ind w:left="720"/>
      <w:contextualSpacing/>
    </w:pPr>
  </w:style>
  <w:style w:type="table" w:styleId="a4">
    <w:name w:val="Table Grid"/>
    <w:basedOn w:val="a1"/>
    <w:uiPriority w:val="5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06EFC-C784-49F6-9418-E73CE481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7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зауч</cp:lastModifiedBy>
  <cp:revision>20</cp:revision>
  <cp:lastPrinted>2023-06-27T07:23:00Z</cp:lastPrinted>
  <dcterms:created xsi:type="dcterms:W3CDTF">2021-08-20T08:14:00Z</dcterms:created>
  <dcterms:modified xsi:type="dcterms:W3CDTF">2023-08-17T09:29:00Z</dcterms:modified>
</cp:coreProperties>
</file>